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875"/>
        <w:gridCol w:w="986"/>
        <w:gridCol w:w="720"/>
        <w:gridCol w:w="1238"/>
        <w:gridCol w:w="2184"/>
        <w:gridCol w:w="1654"/>
        <w:gridCol w:w="1812"/>
        <w:gridCol w:w="1555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24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pStyle w:val="4"/>
              <w:shd w:val="clear" w:color="auto" w:fill="FFFFFF"/>
              <w:spacing w:before="0" w:after="0"/>
              <w:jc w:val="both"/>
              <w:rPr>
                <w:rStyle w:val="5"/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Style w:val="5"/>
                <w:rFonts w:ascii="黑体" w:eastAsia="黑体"/>
                <w:color w:val="000000"/>
                <w:sz w:val="32"/>
                <w:szCs w:val="32"/>
              </w:rPr>
              <w:t>附件</w:t>
            </w:r>
            <w:r>
              <w:rPr>
                <w:rStyle w:val="5"/>
                <w:rFonts w:hint="eastAsia" w:ascii="黑体" w:eastAsia="黑体"/>
                <w:color w:val="000000"/>
                <w:sz w:val="32"/>
                <w:szCs w:val="32"/>
              </w:rPr>
              <w:t>3</w:t>
            </w:r>
            <w:r>
              <w:rPr>
                <w:rStyle w:val="5"/>
                <w:rFonts w:ascii="黑体" w:eastAsia="黑体"/>
                <w:color w:val="000000"/>
                <w:sz w:val="32"/>
                <w:szCs w:val="32"/>
              </w:rPr>
              <w:t>：</w:t>
            </w:r>
          </w:p>
          <w:p>
            <w:pPr>
              <w:pStyle w:val="4"/>
              <w:shd w:val="clear" w:color="auto" w:fill="FFFFFF"/>
              <w:spacing w:before="0" w:after="312" w:line="560" w:lineRule="exact"/>
              <w:ind w:left="2095" w:leftChars="788" w:hanging="440" w:hangingChars="100"/>
              <w:jc w:val="both"/>
              <w:rPr>
                <w:rStyle w:val="5"/>
                <w:rFonts w:ascii="方正小标宋简体" w:eastAsia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Style w:val="5"/>
                <w:rFonts w:ascii="方正小标宋简体" w:eastAsia="方正小标宋简体"/>
                <w:sz w:val="44"/>
                <w:szCs w:val="44"/>
              </w:rPr>
              <w:t>行政审批（服务）科（股）设置、授权及进驻政务大厅情况表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科（股）室名称（如未设置审批服务牵头科室（股），请说明原因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分管</w:t>
            </w:r>
          </w:p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领导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科（股）长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职能职责</w:t>
            </w:r>
          </w:p>
        </w:tc>
        <w:tc>
          <w:tcPr>
            <w:tcW w:w="3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授权情况</w:t>
            </w:r>
          </w:p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（是否按要求明确首席审批员并出具</w:t>
            </w:r>
          </w:p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授权委托书）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pacing w:val="-4"/>
                <w:kern w:val="0"/>
                <w:szCs w:val="21"/>
              </w:rPr>
              <w:t>审批科（股）室进驻政务大厅情况（含成建制进驻</w:t>
            </w:r>
            <w:r>
              <w:rPr>
                <w:rStyle w:val="5"/>
                <w:rFonts w:hint="eastAsia" w:ascii="宋体" w:hAnsi="宋体"/>
                <w:color w:val="000000"/>
                <w:spacing w:val="-4"/>
                <w:kern w:val="0"/>
                <w:szCs w:val="21"/>
              </w:rPr>
              <w:t>，科、股长进驻，业务骨干进驻或其他等情况</w:t>
            </w:r>
            <w:r>
              <w:rPr>
                <w:rStyle w:val="5"/>
                <w:rFonts w:ascii="宋体" w:hAnsi="宋体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备  注</w:t>
            </w:r>
          </w:p>
          <w:p>
            <w:pPr>
              <w:spacing w:line="240" w:lineRule="exact"/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（设立行政审批科/股的相关依据或文件）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授权情况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（如授权不到位，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请说明原因）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整改计划及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措施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进驻情况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spacing w:val="-6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pacing w:val="-6"/>
                <w:kern w:val="0"/>
                <w:szCs w:val="21"/>
              </w:rPr>
              <w:t>（如进驻不到位，请说明原因）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整改计划及</w:t>
            </w:r>
          </w:p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措施</w:t>
            </w: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6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2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 xml:space="preserve">填报单位：                        审核领导：                           填报人：                        联系电话：       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33451"/>
    <w:rsid w:val="110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2020-06-08T07:19:00Z</dcterms:created>
  <dc:creator>Volar</dc:creator>
  <cp:lastModifiedBy>Volar</cp:lastModifiedBy>
  <dcterms:modified xsi:type="dcterms:W3CDTF">2020-06-08T07:19:44Z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