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BBA" w:rsidRPr="00404BBA" w:rsidRDefault="00404BBA" w:rsidP="00404BBA">
      <w:pPr>
        <w:tabs>
          <w:tab w:val="left" w:pos="789"/>
        </w:tabs>
        <w:rPr>
          <w:rFonts w:ascii="黑体" w:eastAsia="黑体" w:hAnsi="仿宋" w:hint="eastAsia"/>
          <w:sz w:val="32"/>
          <w:szCs w:val="32"/>
        </w:rPr>
      </w:pPr>
      <w:r w:rsidRPr="00404BBA">
        <w:rPr>
          <w:rFonts w:ascii="宋体" w:hAnsi="宋体" w:cs="宋体" w:hint="eastAsia"/>
          <w:sz w:val="32"/>
          <w:szCs w:val="32"/>
        </w:rPr>
        <w:t>附件</w:t>
      </w:r>
      <w:r w:rsidRPr="00404BBA">
        <w:rPr>
          <w:rFonts w:ascii="黑体" w:eastAsia="黑体" w:hAnsi="仿宋" w:hint="eastAsia"/>
          <w:sz w:val="32"/>
          <w:szCs w:val="32"/>
        </w:rPr>
        <w:t>5</w:t>
      </w:r>
    </w:p>
    <w:p w:rsidR="00404BBA" w:rsidRPr="00404BBA" w:rsidRDefault="00404BBA" w:rsidP="00404BBA">
      <w:pPr>
        <w:tabs>
          <w:tab w:val="left" w:pos="789"/>
        </w:tabs>
        <w:rPr>
          <w:rFonts w:ascii="黑体" w:eastAsia="黑体" w:hAnsi="仿宋" w:hint="eastAsia"/>
          <w:sz w:val="32"/>
          <w:szCs w:val="32"/>
        </w:rPr>
      </w:pPr>
    </w:p>
    <w:p w:rsidR="00404BBA" w:rsidRPr="00404BBA" w:rsidRDefault="00404BBA" w:rsidP="00404BBA">
      <w:pPr>
        <w:tabs>
          <w:tab w:val="left" w:pos="789"/>
        </w:tabs>
        <w:jc w:val="center"/>
        <w:rPr>
          <w:rFonts w:ascii="方正小标宋简体" w:eastAsia="方正小标宋简体" w:hAnsi="仿宋" w:hint="eastAsia"/>
          <w:sz w:val="44"/>
          <w:szCs w:val="44"/>
        </w:rPr>
      </w:pPr>
      <w:r w:rsidRPr="00404BBA">
        <w:rPr>
          <w:rFonts w:ascii="方正小标宋简体" w:eastAsia="方正小标宋简体" w:hAnsi="仿宋" w:hint="eastAsia"/>
          <w:sz w:val="44"/>
          <w:szCs w:val="44"/>
        </w:rPr>
        <w:t>村级直接或配合办理事项目录清单</w:t>
      </w:r>
    </w:p>
    <w:tbl>
      <w:tblPr>
        <w:tblW w:w="5000" w:type="pct"/>
        <w:tblLook w:val="0000" w:firstRow="0" w:lastRow="0" w:firstColumn="0" w:lastColumn="0" w:noHBand="0" w:noVBand="0"/>
      </w:tblPr>
      <w:tblGrid>
        <w:gridCol w:w="565"/>
        <w:gridCol w:w="2159"/>
        <w:gridCol w:w="1241"/>
        <w:gridCol w:w="1917"/>
        <w:gridCol w:w="1079"/>
        <w:gridCol w:w="709"/>
        <w:gridCol w:w="852"/>
      </w:tblGrid>
      <w:tr w:rsidR="00404BBA" w:rsidRPr="00404BBA" w:rsidTr="004F2E87">
        <w:trPr>
          <w:trHeight w:val="567"/>
          <w:tblHeader/>
        </w:trPr>
        <w:tc>
          <w:tcPr>
            <w:tcW w:w="331" w:type="pct"/>
            <w:tcBorders>
              <w:top w:val="single" w:sz="4" w:space="0" w:color="auto"/>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b/>
                <w:bCs/>
                <w:color w:val="000000"/>
                <w:kern w:val="0"/>
                <w:sz w:val="20"/>
                <w:szCs w:val="20"/>
              </w:rPr>
            </w:pPr>
            <w:r w:rsidRPr="00404BBA">
              <w:rPr>
                <w:rFonts w:ascii="宋体" w:hAnsi="宋体" w:cs="宋体" w:hint="eastAsia"/>
                <w:b/>
                <w:bCs/>
                <w:color w:val="000000"/>
                <w:kern w:val="0"/>
                <w:sz w:val="20"/>
                <w:szCs w:val="20"/>
              </w:rPr>
              <w:t>序号</w:t>
            </w:r>
          </w:p>
        </w:tc>
        <w:tc>
          <w:tcPr>
            <w:tcW w:w="1267" w:type="pct"/>
            <w:tcBorders>
              <w:top w:val="single" w:sz="4" w:space="0" w:color="auto"/>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b/>
                <w:bCs/>
                <w:color w:val="000000"/>
                <w:kern w:val="0"/>
                <w:sz w:val="20"/>
                <w:szCs w:val="20"/>
              </w:rPr>
            </w:pPr>
            <w:r w:rsidRPr="00404BBA">
              <w:rPr>
                <w:rFonts w:ascii="宋体" w:hAnsi="宋体" w:cs="宋体" w:hint="eastAsia"/>
                <w:b/>
                <w:bCs/>
                <w:color w:val="000000"/>
                <w:kern w:val="0"/>
                <w:sz w:val="20"/>
                <w:szCs w:val="20"/>
              </w:rPr>
              <w:t>事项名称</w:t>
            </w:r>
          </w:p>
        </w:tc>
        <w:tc>
          <w:tcPr>
            <w:tcW w:w="728" w:type="pct"/>
            <w:tcBorders>
              <w:top w:val="single" w:sz="4" w:space="0" w:color="auto"/>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b/>
                <w:bCs/>
                <w:color w:val="000000"/>
                <w:kern w:val="0"/>
                <w:sz w:val="20"/>
                <w:szCs w:val="20"/>
              </w:rPr>
            </w:pPr>
            <w:r w:rsidRPr="00404BBA">
              <w:rPr>
                <w:rFonts w:ascii="宋体" w:hAnsi="宋体" w:cs="宋体" w:hint="eastAsia"/>
                <w:b/>
                <w:bCs/>
                <w:color w:val="000000"/>
                <w:kern w:val="0"/>
                <w:sz w:val="20"/>
                <w:szCs w:val="20"/>
              </w:rPr>
              <w:t>事项类型</w:t>
            </w:r>
          </w:p>
        </w:tc>
        <w:tc>
          <w:tcPr>
            <w:tcW w:w="1125" w:type="pct"/>
            <w:tcBorders>
              <w:top w:val="single" w:sz="4" w:space="0" w:color="auto"/>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b/>
                <w:bCs/>
                <w:color w:val="000000"/>
                <w:kern w:val="0"/>
                <w:sz w:val="20"/>
                <w:szCs w:val="20"/>
              </w:rPr>
            </w:pPr>
            <w:r w:rsidRPr="00404BBA">
              <w:rPr>
                <w:rFonts w:ascii="宋体" w:hAnsi="宋体" w:cs="宋体" w:hint="eastAsia"/>
                <w:b/>
                <w:bCs/>
                <w:color w:val="000000"/>
                <w:kern w:val="0"/>
                <w:sz w:val="20"/>
                <w:szCs w:val="20"/>
              </w:rPr>
              <w:t>承办内容</w:t>
            </w:r>
          </w:p>
        </w:tc>
        <w:tc>
          <w:tcPr>
            <w:tcW w:w="633" w:type="pct"/>
            <w:tcBorders>
              <w:top w:val="single" w:sz="4" w:space="0" w:color="auto"/>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b/>
                <w:bCs/>
                <w:color w:val="000000"/>
                <w:kern w:val="0"/>
                <w:sz w:val="20"/>
                <w:szCs w:val="20"/>
              </w:rPr>
            </w:pPr>
            <w:r w:rsidRPr="00404BBA">
              <w:rPr>
                <w:rFonts w:ascii="宋体" w:hAnsi="宋体" w:cs="宋体" w:hint="eastAsia"/>
                <w:b/>
                <w:bCs/>
                <w:color w:val="000000"/>
                <w:kern w:val="0"/>
                <w:sz w:val="20"/>
                <w:szCs w:val="20"/>
              </w:rPr>
              <w:t>实施机构</w:t>
            </w:r>
          </w:p>
        </w:tc>
        <w:tc>
          <w:tcPr>
            <w:tcW w:w="416" w:type="pct"/>
            <w:tcBorders>
              <w:top w:val="single" w:sz="4" w:space="0" w:color="auto"/>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b/>
                <w:bCs/>
                <w:color w:val="000000"/>
                <w:kern w:val="0"/>
                <w:sz w:val="20"/>
                <w:szCs w:val="20"/>
              </w:rPr>
            </w:pPr>
            <w:r w:rsidRPr="00404BBA">
              <w:rPr>
                <w:rFonts w:ascii="宋体" w:hAnsi="宋体" w:cs="宋体" w:hint="eastAsia"/>
                <w:b/>
                <w:bCs/>
                <w:color w:val="000000"/>
                <w:kern w:val="0"/>
                <w:sz w:val="20"/>
                <w:szCs w:val="20"/>
              </w:rPr>
              <w:t>面向村民</w:t>
            </w:r>
          </w:p>
        </w:tc>
        <w:tc>
          <w:tcPr>
            <w:tcW w:w="501" w:type="pct"/>
            <w:tcBorders>
              <w:top w:val="single" w:sz="4" w:space="0" w:color="auto"/>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hint="eastAsia"/>
                <w:b/>
                <w:bCs/>
                <w:color w:val="000000"/>
                <w:kern w:val="0"/>
                <w:sz w:val="20"/>
                <w:szCs w:val="20"/>
              </w:rPr>
            </w:pPr>
            <w:r w:rsidRPr="00404BBA">
              <w:rPr>
                <w:rFonts w:ascii="宋体" w:hAnsi="宋体" w:cs="宋体" w:hint="eastAsia"/>
                <w:b/>
                <w:bCs/>
                <w:color w:val="000000"/>
                <w:kern w:val="0"/>
                <w:sz w:val="20"/>
                <w:szCs w:val="20"/>
              </w:rPr>
              <w:t>面向</w:t>
            </w:r>
          </w:p>
          <w:p w:rsidR="00404BBA" w:rsidRPr="00404BBA" w:rsidRDefault="00404BBA" w:rsidP="00404BBA">
            <w:pPr>
              <w:widowControl/>
              <w:jc w:val="center"/>
              <w:rPr>
                <w:rFonts w:ascii="宋体" w:hAnsi="宋体" w:cs="宋体"/>
                <w:b/>
                <w:bCs/>
                <w:color w:val="000000"/>
                <w:kern w:val="0"/>
                <w:sz w:val="20"/>
                <w:szCs w:val="20"/>
              </w:rPr>
            </w:pPr>
            <w:r w:rsidRPr="00404BBA">
              <w:rPr>
                <w:rFonts w:ascii="宋体" w:hAnsi="宋体" w:cs="宋体" w:hint="eastAsia"/>
                <w:b/>
                <w:bCs/>
                <w:color w:val="000000"/>
                <w:kern w:val="0"/>
                <w:sz w:val="20"/>
                <w:szCs w:val="20"/>
              </w:rPr>
              <w:t>居民</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特困人员入住特困供养机构的批准</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其他行政权力</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镇（乡、街道）</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10"/>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2</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本乡镇（街道）户籍生活无着流浪乞讨人员救助及安置    </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其他行政权力</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镇（乡、街道）</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10"/>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3</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流动人口管理</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行政确认</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镇（乡、街道）</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4</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农村土地承包经营权确权登记颁证</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行政确认</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镇（乡、街道）</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5</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农村土地承包经营权流转登记备案</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其他行政权力</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镇（乡、街道）</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6</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惠农补贴查询</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受理、查询</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镇（乡、街道）</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7</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对困难残疾人生活补贴和重度残疾人护理补贴对象进行初审    </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其他行政权力</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镇（乡、街道）</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8</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对生活确有困难残疾人的救助</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镇（乡、街道）</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9</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残疾人调查摸底建档立卡</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镇（乡、街道）</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10</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城市困难职工认定</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行政确认</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区总工会</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11</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农村村民宅基地审批</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行政许可</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区自然资源局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12</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乡村建设规划许可证核发</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行政许可</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区自然资源局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13</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征地补偿费给付</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区自然资源局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14</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农村危房改造补助资金发放</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受理、登记、配合核查、初审</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区住建局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15</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保障性住房申请</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行政确认</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区住建局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16</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保障性住房补贴申请</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区住建局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17</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医疗救助对象认定（含精神病人医疗救助对</w:t>
            </w:r>
            <w:r w:rsidRPr="00404BBA">
              <w:rPr>
                <w:rFonts w:ascii="宋体" w:hAnsi="宋体" w:cs="宋体" w:hint="eastAsia"/>
                <w:color w:val="000000"/>
                <w:kern w:val="0"/>
                <w:sz w:val="20"/>
                <w:szCs w:val="20"/>
              </w:rPr>
              <w:lastRenderedPageBreak/>
              <w:t xml:space="preserve">象的认定）    </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lastRenderedPageBreak/>
              <w:t>行政确认</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区医保局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lastRenderedPageBreak/>
              <w:t>18</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医疗救助给付</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区医保局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19</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老年人优待证办理</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区卫健局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20</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独生子女保健费发放</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区卫健局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21</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生育证办理</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行政确认</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区卫健局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22</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农村部分计划生育家庭奖励扶助</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区卫健局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23</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计划生育家庭特别扶助</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区卫健局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24</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弃婴收养</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行政确认</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区卫健局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25</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建国后参战和参加核试验军队退役人员补助金的给付    </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区退役军人事务局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26</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在乡复员军人定期生活补助</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区退役军人事务局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27</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部分农村籍退役士兵老年生活补助的发放</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区退役军人事务局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28</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1至4级分散供养残疾士兵购（建）房经费</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区退役军人事务局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29</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退出现役的分散安置的一级至四级残疾军人护理费的给付    </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区退役军人事务局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30</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烈士遗属、因公牺牲军人遗属、病故军人遗属定期抚恤金的给付    </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区退役军人事务局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31</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对公民法律援助申请的审批</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区司法局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32</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法律援助补贴发放</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区司法局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33</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创业开业指导</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34</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《就业创业证》申领</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35</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劳动用工备案</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区人社局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36</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农村土地承包经营权证核发、备案登记</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行政确认</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区农业农村局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lastRenderedPageBreak/>
              <w:t>37</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耕地地力保护补贴</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区农业农村局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38</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农业科技专业人员教育培训</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区农业农村局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39</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农机购置补贴</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区农业农村局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40</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沼气建设服务</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区农业农村局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41</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城乡最低生活保障对象初审</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其他行政权力</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区民政局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42</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临时救助对象认定和救助金额审核</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其他行政权力</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区民政局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43</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因灾倒损房困难救助审核</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区民政局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44</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自然灾害救助资金的拨付</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区民政局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45</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特困人员供养对象认定审批</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行政确认</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区民政局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46</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特困人员（农村五保）供养对象核销</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其他行政权力</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区民政局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47</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特困人员救助供养金给付</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区民政局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48</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低保、特困等困难群众医疗救助</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行政确认</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区民政局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49</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高龄补贴的审核、管理和给付</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区民政局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50</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农村留守儿童关爱保护</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区民政局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51</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最低生活保障对象认定、保障金给付</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区民政局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52</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困难残疾人生活补贴和重度残疾人护理补贴</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区民政局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53</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退耕还林及完善退耕还林政策补助资金核发</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区林业局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54</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学生资助</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区教育局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55</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贫困家庭子女就学补贴（义务教育阶段）</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区教育局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56</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贫困家庭子女就读职业院校补贴</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区教育局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lastRenderedPageBreak/>
              <w:t>57</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贫困家庭子女就读普通高校补贴</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区教育局</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58</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农业保险投保</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区畜牧水产事务中心</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59</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农业保险理赔</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区畜牧水产事务中心</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60</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粮种补贴</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区畜牧水产事务中心</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61</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能繁母猪补贴</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区畜牧水产事务中心</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62</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生猪调出大县奖励资金</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区畜牧水产事务中心</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63</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油菜种植补贴</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区畜牧水产事务中心</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64</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渔船退出渔业补贴</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区畜牧水产事务中心</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65</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渔民上岸补贴</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行政给付</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区畜牧水产事务中心</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66</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残疾人证办理</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行政确认</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区残联</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67</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残疾人大学生、高中生及贫困残疾人家庭子女大学生、高中生资助    </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区残联</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68</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残疾人机动车轮椅车燃油补贴</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区残联</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69</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捡拾弃婴报案证明</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受理、登记、配合核查</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70</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职业培训补贴申领</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71</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生活费补贴申领</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72</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职业技能鉴定补贴申领</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lastRenderedPageBreak/>
              <w:t>73</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就业登记</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74</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失业登记</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75</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《就业创业证》申领</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76</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就业困难人员认定</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77</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就业困难人员社会保险补贴申领</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78</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公益性岗位补贴申领</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79</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求职创业补贴申领</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80</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吸纳贫困劳动力就业奖补申领</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81</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劳动人事争议调解申请</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82</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劳动人事争议仲裁申请</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83</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社会保障卡申领</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84</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社会保障卡启用（含社会保障卡银行账户激活）</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85</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社会保障卡应用状态查询</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86</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社会保障卡信息变更</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87</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社会保障卡密码修改与重置</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88</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社会保障卡挂失与解挂</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89</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社会保障卡补领、换领、换发</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90</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社会保障卡注销</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91</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城乡居民基本医疗保险参保信息变更登记</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92</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城乡居民基本医疗保险参保登记</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93</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存档人员党员组织关系的接转</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受理、登记、办理、办结</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lastRenderedPageBreak/>
              <w:t>94</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居民燃气基本公共服务</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95</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居民用电基本公共服务</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96</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居民自来水基本公共服务</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97</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环境保护宣传教育</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98</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为居住在亲戚朋友家的流动人口开具寄宿证明</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受理、登记、办理、办结</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99</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受部门委托，开具流动人口居住在本村、本居民区证明</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受理、登记、办理、办结</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100</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法院起诉，当事人居住地村（居）委会开具居住满一年证明</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受理、登记、办理、办结</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101</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协助开具计划生育情况证明</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受理、登记、办理、办结</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102</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当事人补领结婚证时，婚姻登记档案遗失的，由村（居）委会出具夫妻关系证明</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受理、登记、办理、办结</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103</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对需办理收养子女登记手续、但因故不能亲自前往的一方出具的委托书，进行证明</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受理、登记、办理、办结</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104</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spacing w:val="-8"/>
                <w:kern w:val="0"/>
                <w:sz w:val="20"/>
                <w:szCs w:val="20"/>
              </w:rPr>
            </w:pPr>
            <w:r w:rsidRPr="00404BBA">
              <w:rPr>
                <w:rFonts w:ascii="宋体" w:hAnsi="宋体" w:cs="宋体" w:hint="eastAsia"/>
                <w:color w:val="000000"/>
                <w:spacing w:val="-8"/>
                <w:kern w:val="0"/>
                <w:sz w:val="20"/>
                <w:szCs w:val="20"/>
              </w:rPr>
              <w:t>为收养人出具其本人有无子女和抚养教育被抚养人的能力等情况的证明</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受理、登记、办理、办结</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105</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为事实收养当事人办理《捡拾弃婴（儿童）情况证明》出具意见</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受理、登记、办理、办结</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106</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为送养人出具生父母有特殊困难无力抚养子女的证明</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受理、登记、办理、办结</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107</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对生父母以外的监护人作为送养人的，出具监护人实际承担监护责任的证明</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受理、登记、办理、办结</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108</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为申请优抚抚恤金出具证明</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受理、登记、办理、办结</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lastRenderedPageBreak/>
              <w:t>109</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为申请社会救助家庭开展经济状况调查协助出具证明</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受理、登记、办理、办结</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110</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为社会救助审核民主评议出具意见</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受理、登记、办理、办结</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111</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为应征入伍公民现实表现情况出具证明</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受理、登记、办理、办结</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112</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spacing w:val="-8"/>
                <w:kern w:val="0"/>
                <w:sz w:val="20"/>
                <w:szCs w:val="20"/>
              </w:rPr>
            </w:pPr>
            <w:r w:rsidRPr="00404BBA">
              <w:rPr>
                <w:rFonts w:ascii="宋体" w:hAnsi="宋体" w:cs="宋体" w:hint="eastAsia"/>
                <w:color w:val="000000"/>
                <w:spacing w:val="-8"/>
                <w:kern w:val="0"/>
                <w:sz w:val="20"/>
                <w:szCs w:val="20"/>
              </w:rPr>
              <w:t>对被告人或罪犯的居所情况、家庭和社会关系、一贯表现、宣告缓刑对所居住社会的影响等出具意见</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受理、登记、办理、办结</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113</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公证事项证明</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受理、登记、办理、办结</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114</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当事人所在社区推荐的公民作为当事人代理人的证明</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受理、登记、办理、办结</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115</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协助戒毒所办理外出探视证明</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受理、登记、办理、办结</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116</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监护人的确认与变更</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受理、登记、办理、办结</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117</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出具因自然灾害造成机动车灭失的证明</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受理、登记、办理、办结</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118</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亲属关系证明</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受理、登记、办理、办结</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119</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死亡证明</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受理、登记、办理、办结</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120</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农村转移就业劳动者身份证明材料</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受理、登记、办理、办结</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 xml:space="preserve">　</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121</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住所（经营场所）证明</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受理、登记、办理、办结</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122</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身份证明</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受理、登记、办理、办结</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r w:rsidR="00404BBA" w:rsidRPr="00404BBA" w:rsidTr="004F2E87">
        <w:trPr>
          <w:trHeight w:val="567"/>
        </w:trPr>
        <w:tc>
          <w:tcPr>
            <w:tcW w:w="331" w:type="pct"/>
            <w:tcBorders>
              <w:top w:val="nil"/>
              <w:left w:val="single" w:sz="4" w:space="0" w:color="auto"/>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123</w:t>
            </w:r>
          </w:p>
        </w:tc>
        <w:tc>
          <w:tcPr>
            <w:tcW w:w="1267"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贫困证明</w:t>
            </w:r>
          </w:p>
        </w:tc>
        <w:tc>
          <w:tcPr>
            <w:tcW w:w="728"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公共服务</w:t>
            </w:r>
          </w:p>
        </w:tc>
        <w:tc>
          <w:tcPr>
            <w:tcW w:w="1125"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受理、登记、办理、办结</w:t>
            </w:r>
          </w:p>
        </w:tc>
        <w:tc>
          <w:tcPr>
            <w:tcW w:w="633" w:type="pct"/>
            <w:tcBorders>
              <w:top w:val="nil"/>
              <w:left w:val="nil"/>
              <w:bottom w:val="single" w:sz="4" w:space="0" w:color="auto"/>
              <w:right w:val="single" w:sz="4" w:space="0" w:color="auto"/>
            </w:tcBorders>
            <w:vAlign w:val="center"/>
          </w:tcPr>
          <w:p w:rsidR="00404BBA" w:rsidRPr="00404BBA" w:rsidRDefault="00404BBA" w:rsidP="00404BBA">
            <w:pPr>
              <w:widowControl/>
              <w:spacing w:line="260" w:lineRule="exact"/>
              <w:jc w:val="center"/>
              <w:rPr>
                <w:rFonts w:ascii="宋体" w:hAnsi="宋体" w:cs="宋体"/>
                <w:color w:val="000000"/>
                <w:kern w:val="0"/>
                <w:sz w:val="20"/>
                <w:szCs w:val="20"/>
              </w:rPr>
            </w:pPr>
            <w:r w:rsidRPr="00404BBA">
              <w:rPr>
                <w:rFonts w:ascii="宋体" w:hAnsi="宋体" w:cs="宋体" w:hint="eastAsia"/>
                <w:color w:val="000000"/>
                <w:kern w:val="0"/>
                <w:sz w:val="20"/>
                <w:szCs w:val="20"/>
              </w:rPr>
              <w:t>村（社区）</w:t>
            </w:r>
          </w:p>
        </w:tc>
        <w:tc>
          <w:tcPr>
            <w:tcW w:w="416"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c>
          <w:tcPr>
            <w:tcW w:w="501" w:type="pct"/>
            <w:tcBorders>
              <w:top w:val="nil"/>
              <w:left w:val="nil"/>
              <w:bottom w:val="single" w:sz="4" w:space="0" w:color="auto"/>
              <w:right w:val="single" w:sz="4" w:space="0" w:color="auto"/>
            </w:tcBorders>
            <w:vAlign w:val="center"/>
          </w:tcPr>
          <w:p w:rsidR="00404BBA" w:rsidRPr="00404BBA" w:rsidRDefault="00404BBA" w:rsidP="00404BBA">
            <w:pPr>
              <w:widowControl/>
              <w:jc w:val="center"/>
              <w:rPr>
                <w:rFonts w:ascii="宋体" w:hAnsi="宋体" w:cs="宋体"/>
                <w:color w:val="000000"/>
                <w:kern w:val="0"/>
                <w:sz w:val="20"/>
                <w:szCs w:val="20"/>
              </w:rPr>
            </w:pPr>
            <w:r w:rsidRPr="00404BBA">
              <w:rPr>
                <w:rFonts w:ascii="宋体" w:hAnsi="宋体" w:cs="宋体" w:hint="eastAsia"/>
                <w:color w:val="000000"/>
                <w:kern w:val="0"/>
                <w:sz w:val="20"/>
                <w:szCs w:val="20"/>
              </w:rPr>
              <w:t>√</w:t>
            </w:r>
          </w:p>
        </w:tc>
      </w:tr>
    </w:tbl>
    <w:p w:rsidR="00B50189" w:rsidRPr="001359F7" w:rsidRDefault="00B50189" w:rsidP="001359F7">
      <w:bookmarkStart w:id="0" w:name="_GoBack"/>
      <w:bookmarkEnd w:id="0"/>
    </w:p>
    <w:sectPr w:rsidR="00B50189" w:rsidRPr="001359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Malgun Gothic Semilight"/>
    <w:panose1 w:val="02010600030101010101"/>
    <w:charset w:val="86"/>
    <w:family w:val="modern"/>
    <w:notTrueType/>
    <w:pitch w:val="fixed"/>
    <w:sig w:usb0="00000000" w:usb1="080E0000" w:usb2="00000010" w:usb3="00000000" w:csb0="00040000" w:csb1="00000000"/>
  </w:font>
  <w:font w:name="仿宋">
    <w:altName w:val="Malgun Gothic Semilight"/>
    <w:charset w:val="86"/>
    <w:family w:val="modern"/>
    <w:pitch w:val="default"/>
    <w:sig w:usb0="00000000" w:usb1="38CF7CFA" w:usb2="00000016" w:usb3="00000000" w:csb0="00040001" w:csb1="00000000"/>
  </w:font>
  <w:font w:name="方正小标宋简体">
    <w:altName w:val="Microsoft YaHei UI"/>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33"/>
    <w:rsid w:val="0005564E"/>
    <w:rsid w:val="001359F7"/>
    <w:rsid w:val="00404BBA"/>
    <w:rsid w:val="006E5E33"/>
    <w:rsid w:val="00B50189"/>
    <w:rsid w:val="00E722F1"/>
    <w:rsid w:val="00F34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E3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unhideWhenUsed/>
    <w:rsid w:val="00404BBA"/>
    <w:rPr>
      <w:color w:val="800080"/>
      <w:u w:val="single"/>
    </w:rPr>
  </w:style>
  <w:style w:type="character" w:styleId="a4">
    <w:name w:val="Hyperlink"/>
    <w:basedOn w:val="a0"/>
    <w:uiPriority w:val="99"/>
    <w:rsid w:val="00404BBA"/>
    <w:rPr>
      <w:color w:val="0000FF"/>
      <w:u w:val="single"/>
    </w:rPr>
  </w:style>
  <w:style w:type="character" w:customStyle="1" w:styleId="font01">
    <w:name w:val="font01"/>
    <w:basedOn w:val="a0"/>
    <w:qFormat/>
    <w:rsid w:val="00404BBA"/>
    <w:rPr>
      <w:rFonts w:ascii="Arial" w:hAnsi="Arial" w:cs="Arial"/>
      <w:color w:val="000000"/>
      <w:sz w:val="20"/>
      <w:szCs w:val="20"/>
      <w:u w:val="none"/>
    </w:rPr>
  </w:style>
  <w:style w:type="character" w:customStyle="1" w:styleId="Char">
    <w:name w:val="页脚 Char"/>
    <w:basedOn w:val="a0"/>
    <w:link w:val="a5"/>
    <w:uiPriority w:val="99"/>
    <w:rsid w:val="00404BBA"/>
    <w:rPr>
      <w:rFonts w:ascii="Calibri" w:hAnsi="Calibri"/>
      <w:sz w:val="18"/>
      <w:szCs w:val="24"/>
    </w:rPr>
  </w:style>
  <w:style w:type="character" w:customStyle="1" w:styleId="font11">
    <w:name w:val="font11"/>
    <w:basedOn w:val="a0"/>
    <w:qFormat/>
    <w:rsid w:val="00404BBA"/>
    <w:rPr>
      <w:rFonts w:ascii="宋体" w:eastAsia="宋体" w:hAnsi="宋体" w:cs="宋体" w:hint="eastAsia"/>
      <w:color w:val="000000"/>
      <w:sz w:val="20"/>
      <w:szCs w:val="20"/>
      <w:u w:val="none"/>
    </w:rPr>
  </w:style>
  <w:style w:type="character" w:customStyle="1" w:styleId="font21">
    <w:name w:val="font21"/>
    <w:basedOn w:val="a0"/>
    <w:qFormat/>
    <w:rsid w:val="00404BBA"/>
    <w:rPr>
      <w:rFonts w:ascii="Arial" w:hAnsi="Arial" w:cs="Arial"/>
      <w:color w:val="000000"/>
      <w:sz w:val="24"/>
      <w:szCs w:val="24"/>
      <w:u w:val="none"/>
    </w:rPr>
  </w:style>
  <w:style w:type="paragraph" w:customStyle="1" w:styleId="xl67">
    <w:name w:val="xl67"/>
    <w:basedOn w:val="a"/>
    <w:rsid w:val="00404B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5">
    <w:name w:val="footer"/>
    <w:basedOn w:val="a"/>
    <w:link w:val="Char"/>
    <w:uiPriority w:val="99"/>
    <w:rsid w:val="00404BBA"/>
    <w:pPr>
      <w:tabs>
        <w:tab w:val="center" w:pos="4153"/>
        <w:tab w:val="right" w:pos="8306"/>
      </w:tabs>
      <w:snapToGrid w:val="0"/>
      <w:jc w:val="left"/>
    </w:pPr>
    <w:rPr>
      <w:rFonts w:eastAsiaTheme="minorEastAsia" w:cstheme="minorBidi"/>
      <w:sz w:val="18"/>
    </w:rPr>
  </w:style>
  <w:style w:type="character" w:customStyle="1" w:styleId="Char1">
    <w:name w:val="页脚 Char1"/>
    <w:basedOn w:val="a0"/>
    <w:uiPriority w:val="99"/>
    <w:semiHidden/>
    <w:rsid w:val="00404BBA"/>
    <w:rPr>
      <w:rFonts w:ascii="Calibri" w:eastAsia="宋体" w:hAnsi="Calibri" w:cs="Times New Roman"/>
      <w:sz w:val="18"/>
      <w:szCs w:val="18"/>
    </w:rPr>
  </w:style>
  <w:style w:type="paragraph" w:customStyle="1" w:styleId="xl66">
    <w:name w:val="xl66"/>
    <w:basedOn w:val="a"/>
    <w:rsid w:val="00404B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styleId="a6">
    <w:name w:val="header"/>
    <w:basedOn w:val="a"/>
    <w:link w:val="Char0"/>
    <w:qFormat/>
    <w:rsid w:val="00404BB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6"/>
    <w:rsid w:val="00404BBA"/>
    <w:rPr>
      <w:rFonts w:ascii="Calibri" w:eastAsia="宋体" w:hAnsi="Calibri" w:cs="Times New Roman"/>
      <w:sz w:val="18"/>
      <w:szCs w:val="24"/>
    </w:rPr>
  </w:style>
  <w:style w:type="paragraph" w:customStyle="1" w:styleId="xl65">
    <w:name w:val="xl65"/>
    <w:basedOn w:val="a"/>
    <w:rsid w:val="00404BBA"/>
    <w:pPr>
      <w:widowControl/>
      <w:spacing w:before="100" w:beforeAutospacing="1" w:after="100" w:afterAutospacing="1"/>
      <w:jc w:val="left"/>
    </w:pPr>
    <w:rPr>
      <w:rFonts w:ascii="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E3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unhideWhenUsed/>
    <w:rsid w:val="00404BBA"/>
    <w:rPr>
      <w:color w:val="800080"/>
      <w:u w:val="single"/>
    </w:rPr>
  </w:style>
  <w:style w:type="character" w:styleId="a4">
    <w:name w:val="Hyperlink"/>
    <w:basedOn w:val="a0"/>
    <w:uiPriority w:val="99"/>
    <w:rsid w:val="00404BBA"/>
    <w:rPr>
      <w:color w:val="0000FF"/>
      <w:u w:val="single"/>
    </w:rPr>
  </w:style>
  <w:style w:type="character" w:customStyle="1" w:styleId="font01">
    <w:name w:val="font01"/>
    <w:basedOn w:val="a0"/>
    <w:qFormat/>
    <w:rsid w:val="00404BBA"/>
    <w:rPr>
      <w:rFonts w:ascii="Arial" w:hAnsi="Arial" w:cs="Arial"/>
      <w:color w:val="000000"/>
      <w:sz w:val="20"/>
      <w:szCs w:val="20"/>
      <w:u w:val="none"/>
    </w:rPr>
  </w:style>
  <w:style w:type="character" w:customStyle="1" w:styleId="Char">
    <w:name w:val="页脚 Char"/>
    <w:basedOn w:val="a0"/>
    <w:link w:val="a5"/>
    <w:uiPriority w:val="99"/>
    <w:rsid w:val="00404BBA"/>
    <w:rPr>
      <w:rFonts w:ascii="Calibri" w:hAnsi="Calibri"/>
      <w:sz w:val="18"/>
      <w:szCs w:val="24"/>
    </w:rPr>
  </w:style>
  <w:style w:type="character" w:customStyle="1" w:styleId="font11">
    <w:name w:val="font11"/>
    <w:basedOn w:val="a0"/>
    <w:qFormat/>
    <w:rsid w:val="00404BBA"/>
    <w:rPr>
      <w:rFonts w:ascii="宋体" w:eastAsia="宋体" w:hAnsi="宋体" w:cs="宋体" w:hint="eastAsia"/>
      <w:color w:val="000000"/>
      <w:sz w:val="20"/>
      <w:szCs w:val="20"/>
      <w:u w:val="none"/>
    </w:rPr>
  </w:style>
  <w:style w:type="character" w:customStyle="1" w:styleId="font21">
    <w:name w:val="font21"/>
    <w:basedOn w:val="a0"/>
    <w:qFormat/>
    <w:rsid w:val="00404BBA"/>
    <w:rPr>
      <w:rFonts w:ascii="Arial" w:hAnsi="Arial" w:cs="Arial"/>
      <w:color w:val="000000"/>
      <w:sz w:val="24"/>
      <w:szCs w:val="24"/>
      <w:u w:val="none"/>
    </w:rPr>
  </w:style>
  <w:style w:type="paragraph" w:customStyle="1" w:styleId="xl67">
    <w:name w:val="xl67"/>
    <w:basedOn w:val="a"/>
    <w:rsid w:val="00404B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5">
    <w:name w:val="footer"/>
    <w:basedOn w:val="a"/>
    <w:link w:val="Char"/>
    <w:uiPriority w:val="99"/>
    <w:rsid w:val="00404BBA"/>
    <w:pPr>
      <w:tabs>
        <w:tab w:val="center" w:pos="4153"/>
        <w:tab w:val="right" w:pos="8306"/>
      </w:tabs>
      <w:snapToGrid w:val="0"/>
      <w:jc w:val="left"/>
    </w:pPr>
    <w:rPr>
      <w:rFonts w:eastAsiaTheme="minorEastAsia" w:cstheme="minorBidi"/>
      <w:sz w:val="18"/>
    </w:rPr>
  </w:style>
  <w:style w:type="character" w:customStyle="1" w:styleId="Char1">
    <w:name w:val="页脚 Char1"/>
    <w:basedOn w:val="a0"/>
    <w:uiPriority w:val="99"/>
    <w:semiHidden/>
    <w:rsid w:val="00404BBA"/>
    <w:rPr>
      <w:rFonts w:ascii="Calibri" w:eastAsia="宋体" w:hAnsi="Calibri" w:cs="Times New Roman"/>
      <w:sz w:val="18"/>
      <w:szCs w:val="18"/>
    </w:rPr>
  </w:style>
  <w:style w:type="paragraph" w:customStyle="1" w:styleId="xl66">
    <w:name w:val="xl66"/>
    <w:basedOn w:val="a"/>
    <w:rsid w:val="00404B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styleId="a6">
    <w:name w:val="header"/>
    <w:basedOn w:val="a"/>
    <w:link w:val="Char0"/>
    <w:qFormat/>
    <w:rsid w:val="00404BB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6"/>
    <w:rsid w:val="00404BBA"/>
    <w:rPr>
      <w:rFonts w:ascii="Calibri" w:eastAsia="宋体" w:hAnsi="Calibri" w:cs="Times New Roman"/>
      <w:sz w:val="18"/>
      <w:szCs w:val="24"/>
    </w:rPr>
  </w:style>
  <w:style w:type="paragraph" w:customStyle="1" w:styleId="xl65">
    <w:name w:val="xl65"/>
    <w:basedOn w:val="a"/>
    <w:rsid w:val="00404BBA"/>
    <w:pPr>
      <w:widowControl/>
      <w:spacing w:before="100" w:beforeAutospacing="1" w:after="100" w:afterAutospacing="1"/>
      <w:jc w:val="left"/>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2666</Words>
  <Characters>2747</Characters>
  <Application>Microsoft Office Word</Application>
  <DocSecurity>0</DocSecurity>
  <Lines>144</Lines>
  <Paragraphs>110</Paragraphs>
  <ScaleCrop>false</ScaleCrop>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2020-04-29T06:55:00Z</dcterms:created>
  <dcterms:modified xsi:type="dcterms:W3CDTF">2020-04-29T06:55:00Z</dcterms:modified>
</cp:coreProperties>
</file>