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F1" w:rsidRPr="00E722F1" w:rsidRDefault="00E722F1" w:rsidP="00E722F1">
      <w:pPr>
        <w:tabs>
          <w:tab w:val="left" w:pos="789"/>
        </w:tabs>
        <w:rPr>
          <w:rFonts w:ascii="黑体" w:eastAsia="黑体" w:hAnsi="仿宋" w:hint="eastAsia"/>
          <w:sz w:val="32"/>
          <w:szCs w:val="32"/>
        </w:rPr>
      </w:pPr>
      <w:r w:rsidRPr="00E722F1">
        <w:rPr>
          <w:rFonts w:ascii="宋体" w:hAnsi="宋体" w:cs="宋体" w:hint="eastAsia"/>
          <w:sz w:val="32"/>
          <w:szCs w:val="32"/>
        </w:rPr>
        <w:t>附件</w:t>
      </w:r>
      <w:r w:rsidRPr="00E722F1">
        <w:rPr>
          <w:rFonts w:ascii="黑体" w:eastAsia="黑体" w:hAnsi="仿宋" w:hint="eastAsia"/>
          <w:sz w:val="32"/>
          <w:szCs w:val="32"/>
        </w:rPr>
        <w:t>3</w:t>
      </w:r>
    </w:p>
    <w:p w:rsidR="00E722F1" w:rsidRPr="00E722F1" w:rsidRDefault="00E722F1" w:rsidP="00E722F1">
      <w:pPr>
        <w:tabs>
          <w:tab w:val="left" w:pos="789"/>
        </w:tabs>
        <w:rPr>
          <w:rFonts w:ascii="黑体" w:eastAsia="黑体" w:hAnsi="仿宋" w:hint="eastAsia"/>
          <w:sz w:val="32"/>
          <w:szCs w:val="32"/>
        </w:rPr>
      </w:pPr>
    </w:p>
    <w:p w:rsidR="00E722F1" w:rsidRPr="00E722F1" w:rsidRDefault="00E722F1" w:rsidP="00E722F1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E722F1">
        <w:rPr>
          <w:rFonts w:ascii="方正小标宋简体" w:eastAsia="方正小标宋简体" w:hAnsi="仿宋" w:hint="eastAsia"/>
          <w:sz w:val="44"/>
          <w:szCs w:val="44"/>
        </w:rPr>
        <w:t>县级跨域通办（村级帮代办）事项目录清单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2151"/>
        <w:gridCol w:w="1265"/>
        <w:gridCol w:w="707"/>
        <w:gridCol w:w="1084"/>
        <w:gridCol w:w="1246"/>
        <w:gridCol w:w="1357"/>
      </w:tblGrid>
      <w:tr w:rsidR="00E722F1" w:rsidRPr="00E722F1" w:rsidTr="004F2E87">
        <w:trPr>
          <w:trHeight w:val="680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事项类型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 w:rsidR="00E722F1" w:rsidRPr="00E722F1" w:rsidRDefault="00E722F1" w:rsidP="00E722F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收费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承诺办结时限</w:t>
            </w:r>
          </w:p>
          <w:p w:rsidR="00E722F1" w:rsidRPr="00E722F1" w:rsidRDefault="00E722F1" w:rsidP="00E722F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(工作日)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审批结果</w:t>
            </w:r>
          </w:p>
          <w:p w:rsidR="00E722F1" w:rsidRPr="00E722F1" w:rsidRDefault="00E722F1" w:rsidP="00E722F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涉及部门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百岁老人长寿保健补贴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民政部门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保障性住房申请受理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住房城乡建设部门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兵役登记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全国征兵网网络登记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人武部门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捕杀狂犬、野犬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残疾人创业小额贷款贴息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残联部门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残疾人就业咨询与职业介绍服务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残联部门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城乡居民基本养老保险领取待遇资格认证（取消集中认证）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民政部门、人力资源社会保障部门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城乡居民基本医疗保险费征收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人力资源社会保障部门、税务部门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城乡居民养老保险参保登记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城乡居民养老保险待遇申领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基本养老保险待遇支付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人力资源社会保障部门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城乡居民养老保险费征收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人力资源社会保障部门、税务部门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除最低生活保障家庭成员、特困供养人员和建档立卡贫困户外的医疗救助对象初审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民政部门、人力资源社会保障部门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畜禽养殖场、养殖小区备案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创业担保贷款申请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人力资源社会保障部门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动物防疫条件合格证核发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动物防疫条件合格证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动物强制扑杀补助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行政给付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动物诊疗许可证核发中心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动物诊疗许可证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对港澳居民的暂住登记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临时人员住宿登记表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对价格相关法律法规和政策措施进行宣传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发展改革部门、财政部门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对农民专业合作社生产经营活动纠纷的协助调解处理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司法部门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对台湾居民的暂住登记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临住人员住宿信息登记表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对外国人的住宿登记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外国人住宿登记表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对新出生婴儿办理出生登记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法律咨询服务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南县司法局公共法律服务中心来访（来电）接待登记表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司法部门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法治文化设施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法治文化公园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司法部门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法治宣传教育活动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法制宣传教育活动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司法部门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非本地户籍的临时遇困人员的救助责任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民政部门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非正常死亡证明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公共租赁住房保障或住房租赁补贴申请初审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住房城乡建设部门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公民基本户籍信息查询服务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孤儿保障对象审核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民政部门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核发居民身份证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户口登记、注销、迁移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户口迁移审批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迁移证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华侨回国定居审批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华侨回国定居证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侨务部门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机动车号牌互联网自编自选服务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新车/在用车选号（机动车号牌互联网自编自选服务）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机动车驾驶证补、换证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机动车驾驶证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机动车驾驶证核发、审验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驾驶证审验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机动车检验合格标志核发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机动车检验合格标志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机动车临时通行牌证核发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临时行驶车号牌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机动车所有人住所迁移及机动车所有人的姓名(单位名称)或联系方式变更备案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变更机动车联系方式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基本公共就业创业政府购买服务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基本农田保护管理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自然资源部门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基本养老服务补贴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基本养老服务补贴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民政部门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计划生育药具免费发放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卫健局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价格监测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发展改革部门、财政部门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捡拾弃婴报案证明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建设项目环境影响评价审批（省市县）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建设项目环境影响登记表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生态环境部门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节能宣传与推广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发展改革部门、财政部门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就业信息服务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年内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就业信息服务反馈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困难群众价格补贴、燃气补贴、困难群众慰问金给付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行政给付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民政部门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林木采伐许可证核发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林木采伐许可证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林业部门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流动人口婚育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流动人口婚育证明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卫生健康部门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免费增补叶酸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卫健局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木材运输证核发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木材运输许可证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林业部门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内地居民婚姻登记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行政确认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结婚证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民政部门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农村部分计划生育家庭奖励扶助对象确认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卫健局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农村村民在村庄、集镇规划区使用原有宅基地、村内空闲地建设住宅审批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自然资源部门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排污许可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固定污染源排污登记回执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生态环境部门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企业（包括个体工商户、农民专业合作社）自主申报名称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自举申报名称告知书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市场监管部门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企业信息的公示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企业信息的公示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市场监管部门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亲属关系证明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人民调解服务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司法部门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社会保险费缴纳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兽药经营许可证核发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兽药经营许可证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水产苗种生产许可证核发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水产苗种生产许可证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水域滩涂养殖证的审核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水域滩涂养殖证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死亡、宣告死亡、宣告失踪人员办理户口注销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特困人员认定和救助供养待遇审核及监督管理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民政部门、人力资源社会保障部门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托幼机构工作人员健康合格证核发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托幼机构工作人员健康合格证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卫生健康部门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拖拉机和联合收割机驾驶证核发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w w:val="95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spacing w:val="-6"/>
                <w:w w:val="95"/>
                <w:kern w:val="0"/>
                <w:sz w:val="20"/>
                <w:szCs w:val="20"/>
              </w:rPr>
              <w:t>拖拉机联合收割机驾驶证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农业农村部门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无犯罪记录证明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证明材料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无户口人员补登、恢复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户口本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乡村建设规划许可证核发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自然资源部门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乡村兽医登记许可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乡村兽医登记许可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农业农村部门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乡村医生执业注册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乡村医生执业证书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卫生健康部门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校车使用许可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教育部门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烟花爆竹经营（零售）许可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烟花爆竹经营（零售）许可证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应急管理部门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营业性演出审批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营业性演出审批文书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文旅广体部门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营业执照遗失补领、换发申请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政府向社会购买基本公共就业创业服务成果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公示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执业兽医注册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证照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农业农村部门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执业助理兽医师备案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职工基本养老保险待遇领取资格认证（取消集中认证）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职工正常退休(职)申请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年内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退休养老申报查档登记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职业介绍、职业指导和创业开业指导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自然灾害救助对象初审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自然灾害救助申请表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应急管理部门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普通合伙企业设立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合伙企业分支机构设立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个人独资企业设立登记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个人独资企业分支机构设立登记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E722F1" w:rsidRPr="00E722F1" w:rsidTr="004F2E87">
        <w:trPr>
          <w:trHeight w:val="6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1" w:rsidRPr="00E722F1" w:rsidRDefault="00E722F1" w:rsidP="00E722F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有限合伙企业设立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2F1" w:rsidRPr="00E722F1" w:rsidRDefault="00E722F1" w:rsidP="00E722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22F1"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</w:tbl>
    <w:p w:rsidR="00E722F1" w:rsidRPr="00E722F1" w:rsidRDefault="00E722F1" w:rsidP="00E722F1">
      <w:pPr>
        <w:rPr>
          <w:rFonts w:ascii="仿宋" w:eastAsia="仿宋" w:hAnsi="仿宋" w:hint="eastAsia"/>
          <w:sz w:val="28"/>
          <w:szCs w:val="28"/>
        </w:rPr>
      </w:pPr>
    </w:p>
    <w:p w:rsidR="00B50189" w:rsidRPr="001359F7" w:rsidRDefault="00B50189" w:rsidP="001359F7">
      <w:bookmarkStart w:id="0" w:name="_GoBack"/>
      <w:bookmarkEnd w:id="0"/>
    </w:p>
    <w:sectPr w:rsidR="00B50189" w:rsidRPr="00135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33"/>
    <w:rsid w:val="0005564E"/>
    <w:rsid w:val="001359F7"/>
    <w:rsid w:val="006E5E33"/>
    <w:rsid w:val="00B50189"/>
    <w:rsid w:val="00E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1882</Characters>
  <Application>Microsoft Office Word</Application>
  <DocSecurity>0</DocSecurity>
  <Lines>99</Lines>
  <Paragraphs>75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2020-04-29T06:54:00Z</dcterms:created>
  <dcterms:modified xsi:type="dcterms:W3CDTF">2020-04-29T06:54:00Z</dcterms:modified>
</cp:coreProperties>
</file>